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55" w:rsidRPr="00C56725" w:rsidRDefault="00181A55">
      <w:pPr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4218"/>
      </w:tblGrid>
      <w:tr w:rsidR="00181A55" w:rsidRPr="00C56725">
        <w:tc>
          <w:tcPr>
            <w:tcW w:w="4928" w:type="dxa"/>
          </w:tcPr>
          <w:p w:rsidR="00181A55" w:rsidRPr="00C56725" w:rsidRDefault="00701D46">
            <w:pPr>
              <w:pStyle w:val="Default"/>
              <w:rPr>
                <w:sz w:val="26"/>
                <w:szCs w:val="26"/>
              </w:rPr>
            </w:pPr>
            <w:r w:rsidRPr="00C56725">
              <w:rPr>
                <w:sz w:val="26"/>
                <w:szCs w:val="26"/>
              </w:rPr>
              <w:t xml:space="preserve">Рассмотрено и принято </w:t>
            </w:r>
          </w:p>
          <w:p w:rsidR="00181A55" w:rsidRPr="00C56725" w:rsidRDefault="00701D46">
            <w:pPr>
              <w:pStyle w:val="Default"/>
              <w:rPr>
                <w:sz w:val="26"/>
                <w:szCs w:val="26"/>
              </w:rPr>
            </w:pPr>
            <w:r w:rsidRPr="00C56725">
              <w:rPr>
                <w:sz w:val="26"/>
                <w:szCs w:val="26"/>
              </w:rPr>
              <w:t xml:space="preserve">на заседании педагогического совета </w:t>
            </w:r>
          </w:p>
          <w:p w:rsidR="00C56725" w:rsidRPr="00C56725" w:rsidRDefault="00C56725" w:rsidP="00C56725">
            <w:pPr>
              <w:pStyle w:val="Default"/>
              <w:rPr>
                <w:rStyle w:val="FontStyle42"/>
                <w:b w:val="0"/>
                <w:bCs w:val="0"/>
                <w:sz w:val="26"/>
                <w:szCs w:val="26"/>
              </w:rPr>
            </w:pPr>
          </w:p>
          <w:p w:rsidR="00181A55" w:rsidRPr="00C56725" w:rsidRDefault="00701D46" w:rsidP="00C56725">
            <w:pPr>
              <w:pStyle w:val="Default"/>
              <w:rPr>
                <w:sz w:val="26"/>
                <w:szCs w:val="26"/>
              </w:rPr>
            </w:pPr>
            <w:r w:rsidRPr="00C56725">
              <w:rPr>
                <w:rStyle w:val="FontStyle42"/>
                <w:b w:val="0"/>
                <w:bCs w:val="0"/>
                <w:sz w:val="26"/>
                <w:szCs w:val="26"/>
              </w:rPr>
              <w:t xml:space="preserve">Протокол № </w:t>
            </w:r>
            <w:r w:rsidR="00C56725" w:rsidRPr="00C56725">
              <w:rPr>
                <w:rStyle w:val="FontStyle42"/>
                <w:b w:val="0"/>
                <w:bCs w:val="0"/>
                <w:sz w:val="26"/>
                <w:szCs w:val="26"/>
              </w:rPr>
              <w:t>6</w:t>
            </w:r>
            <w:r w:rsidR="00286134" w:rsidRPr="00C56725">
              <w:rPr>
                <w:rStyle w:val="FontStyle42"/>
                <w:b w:val="0"/>
                <w:bCs w:val="0"/>
                <w:sz w:val="26"/>
                <w:szCs w:val="26"/>
              </w:rPr>
              <w:t xml:space="preserve"> </w:t>
            </w:r>
            <w:r w:rsidRPr="00C56725">
              <w:rPr>
                <w:rStyle w:val="FontStyle42"/>
                <w:b w:val="0"/>
                <w:bCs w:val="0"/>
                <w:sz w:val="26"/>
                <w:szCs w:val="26"/>
              </w:rPr>
              <w:t xml:space="preserve">от </w:t>
            </w:r>
            <w:r w:rsidR="00C56725" w:rsidRPr="00C56725">
              <w:rPr>
                <w:rStyle w:val="FontStyle42"/>
                <w:b w:val="0"/>
                <w:bCs w:val="0"/>
                <w:sz w:val="26"/>
                <w:szCs w:val="26"/>
              </w:rPr>
              <w:t>2</w:t>
            </w:r>
            <w:r w:rsidR="00C56725">
              <w:rPr>
                <w:rStyle w:val="FontStyle42"/>
                <w:b w:val="0"/>
                <w:bCs w:val="0"/>
                <w:sz w:val="26"/>
                <w:szCs w:val="26"/>
              </w:rPr>
              <w:t>6</w:t>
            </w:r>
            <w:r w:rsidRPr="00C56725">
              <w:rPr>
                <w:rStyle w:val="FontStyle42"/>
                <w:b w:val="0"/>
                <w:bCs w:val="0"/>
                <w:sz w:val="26"/>
                <w:szCs w:val="26"/>
              </w:rPr>
              <w:t>.0</w:t>
            </w:r>
            <w:r w:rsidR="00C56725" w:rsidRPr="00C56725">
              <w:rPr>
                <w:rStyle w:val="FontStyle42"/>
                <w:b w:val="0"/>
                <w:bCs w:val="0"/>
                <w:sz w:val="26"/>
                <w:szCs w:val="26"/>
              </w:rPr>
              <w:t>2</w:t>
            </w:r>
            <w:r w:rsidRPr="00C56725">
              <w:rPr>
                <w:rStyle w:val="FontStyle42"/>
                <w:b w:val="0"/>
                <w:bCs w:val="0"/>
                <w:sz w:val="26"/>
                <w:szCs w:val="26"/>
              </w:rPr>
              <w:t>.2019 г.</w:t>
            </w:r>
          </w:p>
        </w:tc>
        <w:tc>
          <w:tcPr>
            <w:tcW w:w="4218" w:type="dxa"/>
          </w:tcPr>
          <w:p w:rsidR="00181A55" w:rsidRDefault="00701D46">
            <w:pPr>
              <w:pStyle w:val="Default"/>
              <w:rPr>
                <w:sz w:val="26"/>
                <w:szCs w:val="26"/>
              </w:rPr>
            </w:pPr>
            <w:r w:rsidRPr="00C56725">
              <w:rPr>
                <w:sz w:val="26"/>
                <w:szCs w:val="26"/>
              </w:rPr>
              <w:t xml:space="preserve">     Утверждено приказом</w:t>
            </w:r>
          </w:p>
          <w:p w:rsidR="00C56725" w:rsidRPr="00C56725" w:rsidRDefault="00C56725">
            <w:pPr>
              <w:pStyle w:val="Default"/>
              <w:rPr>
                <w:sz w:val="26"/>
                <w:szCs w:val="26"/>
              </w:rPr>
            </w:pPr>
          </w:p>
          <w:p w:rsidR="00181A55" w:rsidRPr="00C56725" w:rsidRDefault="00C56725">
            <w:pPr>
              <w:pStyle w:val="Default"/>
              <w:ind w:left="317"/>
              <w:rPr>
                <w:rStyle w:val="FontStyle42"/>
                <w:b w:val="0"/>
                <w:bCs w:val="0"/>
                <w:sz w:val="26"/>
                <w:szCs w:val="26"/>
              </w:rPr>
            </w:pPr>
            <w:r>
              <w:rPr>
                <w:rStyle w:val="FontStyle42"/>
                <w:b w:val="0"/>
                <w:bCs w:val="0"/>
                <w:sz w:val="26"/>
                <w:szCs w:val="26"/>
              </w:rPr>
              <w:t>№ 01-02/</w:t>
            </w:r>
            <w:r w:rsidR="00085FBE">
              <w:rPr>
                <w:rStyle w:val="FontStyle42"/>
                <w:b w:val="0"/>
                <w:bCs w:val="0"/>
                <w:sz w:val="26"/>
                <w:szCs w:val="26"/>
              </w:rPr>
              <w:t>2</w:t>
            </w:r>
            <w:r w:rsidR="00701D46" w:rsidRPr="00C56725">
              <w:rPr>
                <w:rStyle w:val="FontStyle42"/>
                <w:b w:val="0"/>
                <w:bCs w:val="0"/>
                <w:sz w:val="26"/>
                <w:szCs w:val="26"/>
              </w:rPr>
              <w:t>2  от 2</w:t>
            </w:r>
            <w:r w:rsidR="00085FBE">
              <w:rPr>
                <w:rStyle w:val="FontStyle42"/>
                <w:b w:val="0"/>
                <w:bCs w:val="0"/>
                <w:sz w:val="26"/>
                <w:szCs w:val="26"/>
              </w:rPr>
              <w:t>6</w:t>
            </w:r>
            <w:r w:rsidR="00701D46" w:rsidRPr="00C56725">
              <w:rPr>
                <w:rStyle w:val="FontStyle42"/>
                <w:b w:val="0"/>
                <w:bCs w:val="0"/>
                <w:sz w:val="26"/>
                <w:szCs w:val="26"/>
              </w:rPr>
              <w:t>.02.2019 г.</w:t>
            </w:r>
          </w:p>
          <w:p w:rsidR="00181A55" w:rsidRPr="00C56725" w:rsidRDefault="00701D46">
            <w:pPr>
              <w:pStyle w:val="Default"/>
              <w:ind w:left="317"/>
              <w:rPr>
                <w:rStyle w:val="FontStyle42"/>
                <w:b w:val="0"/>
                <w:bCs w:val="0"/>
                <w:sz w:val="26"/>
                <w:szCs w:val="26"/>
              </w:rPr>
            </w:pPr>
            <w:r w:rsidRPr="00C56725">
              <w:rPr>
                <w:rStyle w:val="FontStyle42"/>
                <w:b w:val="0"/>
                <w:bCs w:val="0"/>
                <w:sz w:val="26"/>
                <w:szCs w:val="26"/>
              </w:rPr>
              <w:t>Директор открытой школы № 97</w:t>
            </w:r>
          </w:p>
          <w:p w:rsidR="00181A55" w:rsidRPr="00C56725" w:rsidRDefault="00C56725">
            <w:pPr>
              <w:pStyle w:val="Default"/>
              <w:ind w:left="317"/>
              <w:rPr>
                <w:sz w:val="26"/>
                <w:szCs w:val="26"/>
              </w:rPr>
            </w:pPr>
            <w:proofErr w:type="spellStart"/>
            <w:r w:rsidRPr="00C56725">
              <w:rPr>
                <w:rStyle w:val="FontStyle42"/>
                <w:b w:val="0"/>
                <w:bCs w:val="0"/>
                <w:sz w:val="26"/>
                <w:szCs w:val="26"/>
              </w:rPr>
              <w:t>_________________</w:t>
            </w:r>
            <w:r w:rsidR="00701D46" w:rsidRPr="00C56725">
              <w:rPr>
                <w:rStyle w:val="FontStyle42"/>
                <w:b w:val="0"/>
                <w:bCs w:val="0"/>
                <w:sz w:val="26"/>
                <w:szCs w:val="26"/>
              </w:rPr>
              <w:t>Капшай</w:t>
            </w:r>
            <w:proofErr w:type="spellEnd"/>
            <w:r w:rsidR="00701D46" w:rsidRPr="00C56725">
              <w:rPr>
                <w:rStyle w:val="FontStyle42"/>
                <w:b w:val="0"/>
                <w:bCs w:val="0"/>
                <w:sz w:val="26"/>
                <w:szCs w:val="26"/>
              </w:rPr>
              <w:t xml:space="preserve"> Д.С.                    </w:t>
            </w:r>
          </w:p>
        </w:tc>
      </w:tr>
    </w:tbl>
    <w:p w:rsidR="00181A55" w:rsidRDefault="00181A55"/>
    <w:tbl>
      <w:tblPr>
        <w:tblW w:w="9318" w:type="dxa"/>
        <w:tblInd w:w="-106" w:type="dxa"/>
        <w:tblLayout w:type="fixed"/>
        <w:tblLook w:val="00A0"/>
      </w:tblPr>
      <w:tblGrid>
        <w:gridCol w:w="3255"/>
        <w:gridCol w:w="2807"/>
        <w:gridCol w:w="3256"/>
      </w:tblGrid>
      <w:tr w:rsidR="00181A55">
        <w:trPr>
          <w:trHeight w:val="314"/>
        </w:trPr>
        <w:tc>
          <w:tcPr>
            <w:tcW w:w="3255" w:type="dxa"/>
          </w:tcPr>
          <w:p w:rsidR="00181A55" w:rsidRDefault="00181A55">
            <w:pPr>
              <w:pStyle w:val="Default"/>
            </w:pPr>
          </w:p>
        </w:tc>
        <w:tc>
          <w:tcPr>
            <w:tcW w:w="2807" w:type="dxa"/>
          </w:tcPr>
          <w:p w:rsidR="00181A55" w:rsidRDefault="00181A55">
            <w:pPr>
              <w:pStyle w:val="Default"/>
            </w:pPr>
          </w:p>
        </w:tc>
        <w:tc>
          <w:tcPr>
            <w:tcW w:w="3256" w:type="dxa"/>
          </w:tcPr>
          <w:p w:rsidR="00181A55" w:rsidRDefault="00701D46">
            <w:pPr>
              <w:pStyle w:val="Default"/>
              <w:ind w:left="-272"/>
            </w:pPr>
            <w:r>
              <w:rPr>
                <w:rStyle w:val="FontStyle42"/>
                <w:sz w:val="24"/>
                <w:szCs w:val="24"/>
              </w:rPr>
              <w:t xml:space="preserve"> </w:t>
            </w:r>
          </w:p>
        </w:tc>
      </w:tr>
    </w:tbl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САМООБСЛЕДОВАНИЕ</w:t>
      </w:r>
    </w:p>
    <w:p w:rsidR="00C56725" w:rsidRDefault="00C567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деятельности муниципального общеобразовательного учреждения</w:t>
      </w: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«Открытая (сменная) школа № 97»</w:t>
      </w: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 2018 год</w:t>
      </w: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FBE" w:rsidRDefault="00085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FBE" w:rsidRDefault="00085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Ярославль, 2018</w:t>
      </w: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81A5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Основные сведения об образовательном учреждении</w:t>
      </w:r>
    </w:p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510"/>
        <w:gridCol w:w="836"/>
        <w:gridCol w:w="5507"/>
      </w:tblGrid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836" w:type="dxa"/>
          </w:tcPr>
          <w:p w:rsidR="00181A55" w:rsidRDefault="00181A55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муниципальное общеобразовательное учреждение «Открытая (сменная) школа № 97»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открытая школа №97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бюджетного учреждения 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150007, город Ярославль, станция Урочь, дом 10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общеобразовательная организация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бюджетное учреждение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Капшай Дмитрий Сергеевич</w:t>
            </w:r>
          </w:p>
        </w:tc>
      </w:tr>
      <w:tr w:rsidR="00181A55">
        <w:trPr>
          <w:trHeight w:val="1086"/>
        </w:trPr>
        <w:tc>
          <w:tcPr>
            <w:tcW w:w="3510" w:type="dxa"/>
          </w:tcPr>
          <w:p w:rsidR="00181A55" w:rsidRDefault="00701D46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76Л02 №0000723 </w:t>
            </w:r>
          </w:p>
          <w:p w:rsidR="00181A55" w:rsidRDefault="00701D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регистрационный № 468/15 от 22.12.2015 г.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бессрочно</w:t>
            </w:r>
          </w:p>
        </w:tc>
      </w:tr>
      <w:tr w:rsidR="00181A55">
        <w:trPr>
          <w:trHeight w:val="876"/>
        </w:trPr>
        <w:tc>
          <w:tcPr>
            <w:tcW w:w="3510" w:type="dxa"/>
          </w:tcPr>
          <w:p w:rsidR="00181A55" w:rsidRDefault="00701D46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76А01 №0000236 </w:t>
            </w:r>
          </w:p>
          <w:p w:rsidR="00181A55" w:rsidRDefault="00701D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регистрационный №180/15 от 22.12.2015г.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свидетельства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21.04.2026 года</w:t>
            </w:r>
          </w:p>
        </w:tc>
      </w:tr>
      <w:tr w:rsidR="00181A55">
        <w:tc>
          <w:tcPr>
            <w:tcW w:w="3510" w:type="dxa"/>
          </w:tcPr>
          <w:p w:rsidR="00181A55" w:rsidRDefault="00701D46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36" w:type="dxa"/>
          </w:tcPr>
          <w:p w:rsidR="00181A55" w:rsidRDefault="00181A55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81A55" w:rsidRDefault="00701D4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заочная, с обязательным посещением групповых и индивидуальных консультаций</w:t>
            </w:r>
          </w:p>
        </w:tc>
      </w:tr>
    </w:tbl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A55" w:rsidRDefault="00181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181A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1A55" w:rsidRDefault="00181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81A5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181A55" w:rsidRDefault="0070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Аналитическая часть</w:t>
      </w:r>
    </w:p>
    <w:p w:rsidR="00181A55" w:rsidRDefault="00181A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iCs w:val="0"/>
          <w:color w:val="000000"/>
          <w:sz w:val="28"/>
          <w:szCs w:val="28"/>
        </w:rPr>
      </w:pP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«Открытая (сменная) школа № 97» – является центром непрерывного образования работающей, неработающей молодежи, подростков, прервавших обучение в массовой общеобразовательной школе и желающих завершить основное общее и среднее общее образование.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школы «открытая» отражает ее демократичность и открытость для всех желающих – подростков, работающей и неработающей молодежи. </w:t>
      </w:r>
    </w:p>
    <w:p w:rsidR="00181A55" w:rsidRDefault="00181A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iCs w:val="0"/>
          <w:color w:val="000000"/>
          <w:sz w:val="28"/>
          <w:szCs w:val="28"/>
        </w:rPr>
      </w:pP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Главная цель деятельности школы</w:t>
      </w:r>
      <w:r>
        <w:rPr>
          <w:sz w:val="28"/>
          <w:szCs w:val="28"/>
        </w:rPr>
        <w:t>: помочь обучающимся освоить программы основного общего и среднего общего образования на уровне требований государственного стандарта.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и воспитательная работа направлена на:</w:t>
      </w:r>
    </w:p>
    <w:p w:rsidR="00181A55" w:rsidRDefault="00701D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создание условий для подготовки учащихся к дальнейшему профессиональному образованию;</w:t>
      </w:r>
    </w:p>
    <w:p w:rsidR="00181A55" w:rsidRDefault="00701D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адаптации и реабилитации педагогически и социально запущенных подростков, а также оказание помощи учащимся в преодолении учебных трудностей;</w:t>
      </w:r>
    </w:p>
    <w:p w:rsidR="00181A55" w:rsidRDefault="00701D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позитивной мотивации учащихся к учебной деятельности;</w:t>
      </w:r>
    </w:p>
    <w:p w:rsidR="00181A55" w:rsidRDefault="00701D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работы по сохранению физического, социального, нравственного благополучия учащихся;</w:t>
      </w:r>
    </w:p>
    <w:p w:rsidR="00181A55" w:rsidRDefault="00701D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работы по профилактике безнадзорности, правонарушений, наркопрофилактике среди учащихся;</w:t>
      </w:r>
    </w:p>
    <w:p w:rsidR="00181A55" w:rsidRDefault="00701D4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у обучающихся чувства патриотизма, гражданственности, любви к родному краю, Родине на уроках истории и во внеклассной деятельности.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обучающихся в 2018 г. составило примерно 108 человек. В 2018 году открыто 6 классов по заочной форме обучения, в которых поступило 109 человек.  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аочная форма обучения, позволяет создавать гибкий режим обучения, составлять расписание с учетом занятости учеников на работе и в других видах деятельности, а также индивидуализировать обучение через введение в учебный процесс индивидуальных консультаций по предметам, где ученики могли получить ответы на возникшие вопросы. 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Рабочие программы</w:t>
      </w:r>
      <w:r>
        <w:rPr>
          <w:color w:val="000000"/>
          <w:sz w:val="28"/>
          <w:szCs w:val="28"/>
        </w:rPr>
        <w:t xml:space="preserve"> адаптированы к особенностям контингента с упором на практическую направленность в обучении, повторительно-обобщающее подведение итогов темы с приемом зачетов.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 программа школы</w:t>
      </w:r>
      <w:r>
        <w:rPr>
          <w:rFonts w:ascii="Times New Roman" w:hAnsi="Times New Roman" w:cs="Times New Roman"/>
          <w:sz w:val="28"/>
          <w:szCs w:val="28"/>
        </w:rPr>
        <w:t xml:space="preserve"> реализована через учебный план, созданный на основе базисного регионального учебного плана по заочной форме обучения. Кроме основных предметов в учебный план введены предметы, способствующие формированию новых компетенций у учащихся:</w:t>
      </w:r>
    </w:p>
    <w:p w:rsidR="00181A55" w:rsidRDefault="00701D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ИКТ;</w:t>
      </w:r>
    </w:p>
    <w:p w:rsidR="00181A55" w:rsidRDefault="00701D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жизнедеятельности;</w:t>
      </w:r>
    </w:p>
    <w:p w:rsidR="00181A55" w:rsidRDefault="00701D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по выбору учащихся «Физическая культура».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 г. обучение в 8, 9 классах проводится по учебному плану ФГОС.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Педагогический коллектив школы 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успешно сочетает как традиционные, так и инновационные технологии и методы обучения:</w:t>
      </w:r>
    </w:p>
    <w:p w:rsidR="00181A55" w:rsidRDefault="00701D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разноуровневое обучение;</w:t>
      </w:r>
    </w:p>
    <w:p w:rsidR="00181A55" w:rsidRDefault="00701D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проблемное обучение;</w:t>
      </w:r>
    </w:p>
    <w:p w:rsidR="00181A55" w:rsidRDefault="00701D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методы (проекты, рефераты, доклады учащихся);</w:t>
      </w:r>
    </w:p>
    <w:p w:rsidR="00181A55" w:rsidRDefault="00701D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учебной ролевой игры; </w:t>
      </w:r>
    </w:p>
    <w:p w:rsidR="00181A55" w:rsidRDefault="00701D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группового обучения; </w:t>
      </w:r>
    </w:p>
    <w:p w:rsidR="00181A55" w:rsidRDefault="00701D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использовалась лекционно-семинарско-зачетная система.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учителей школы освоили компьютерные информационные технологии обучения и широко применяли их в своей работе. В учебный процесс были внедрены интегрированные уроки, исследовательская и экспериментальная деятельность на уроках-практикумах, уроках-лабораториях, уроках-семинарах.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внимание в деятельности школы уделяется физическому и духовному здоровью обучающихся. Контингент школы очень разнообразный по уровню подготовки, по возрастным особенностям, по мотивации к обучению, по социальной и педагогической адаптации. К таким обучающимся необходим индивидуальный подход с целью их реабилитации. </w:t>
      </w:r>
    </w:p>
    <w:p w:rsidR="00181A55" w:rsidRDefault="00701D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ведется краеведческая работа по поиску экспонатов для музея «Истории школы и станции Урочь», который функционирует более 15 лет и успешно подтвердил звание </w:t>
      </w:r>
      <w:r>
        <w:rPr>
          <w:sz w:val="28"/>
          <w:szCs w:val="28"/>
        </w:rPr>
        <w:t xml:space="preserve">«Школьный музей» в 2015 году. 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Школа   полностью укомплектована педагогическим, административным и вспомогательным персоналом. Педагогические работники имеют  достаточный уровень профессиональной подготовки и профессионального мастерства. В школе работало 9 педагогов (из них 3 совместителя), все имели высшее профессиональное образование, из них 1 педагог имел высшую квалификационную категорию, 5 педагогов – первую квалификационную категорию, три педагога аттестованы на соответствие занимаемой. 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проводилась информационно-разъяснительная работа с выпускниками, участниками ГИА текущего года и с другими участниками образовательных отношений: родителями (законными представителями) учащихся, педагогами школы. В школе были оформлены информационные стенды, вся необходимая информация выложена на отдельной странице школьного сайта, для родителей проведены родительские собрания, проводились индивидуальные консультации. На занятиях педагоги с учениками разбирали возможные типовые варианты заданий, обращали внимание на нюансы задач, разбирали различные подходы к решению заданий. Для слабоуспевающих учащихся был составлен график индивидуальных бесплатных консультаций по русскому языку и математике. В течение всего учебного года проводился регулярный мониторинг знаний выпускников по обязательным предметам, на основании результатов и анализа,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вносились поправки в план подготовки к государственной итоговой аттестации и в рабочие программы учителей. </w:t>
      </w:r>
    </w:p>
    <w:p w:rsidR="00286134" w:rsidRDefault="0028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единого государственного экзамена </w:t>
      </w:r>
    </w:p>
    <w:p w:rsidR="00181A55" w:rsidRDefault="00701D4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МОУ «Открытая школа № 97» в 2018 году</w:t>
      </w:r>
    </w:p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1A55" w:rsidRDefault="00701D46" w:rsidP="000C519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2018 учебном году в открытой школе № 97 в соответствии с планом учебной работы школы осуществлялась системная работа по подготовке учащихся 9 классов к основному государственному экзамену. Качество знаний большинства учащихся 9 классов ниже среднего уровня, практически все выпускники имели пробелы в знаниях. В связи с этим перед коллективом школы стала непростая задача – обеспечить все необходимые условия для качественной подготовки выпускников к ГИА. С учителями проводились тематические педагогические советы и семинары, на которых педагоги обменивались опытом. С учениками проводились дополнительные занятия по предметам. Осуществлялся систематический контроль за знаниями выпускников в форме ежемесячных диагностических контрольных работ по математике и русскому языку, с последующим информированием учеников и родителей о результатах. Был проведена диагностическая работа по математике. Дополнительно проводились тренировочные занятия по заполнению бланков. </w:t>
      </w:r>
    </w:p>
    <w:p w:rsidR="00181A55" w:rsidRDefault="00701D46" w:rsidP="000C519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проводились родительские собрания, на которых родители знакомились с нормативными документами по проведению ГИА в 9 классах, с демоверсиями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экзаменационных работ, участвовали в консультациях учителей-предметников и педагога-психолога. Использование разнообразных форм работы с выпускниками позволило предупредить нарушение процедуры ГИА в 2018 году и избежать случаев удаления выпускников с экзаменов. Благодаря проведенной работе педагогического коллектива, значительная часть выпускников 9 классов успешно справились с основными государственными экзаменами и по русскому языку, и по математике.</w:t>
      </w:r>
    </w:p>
    <w:p w:rsidR="00181A55" w:rsidRDefault="00701D46" w:rsidP="000C5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конец учебного года в 11 классах было 18 выпускников, к государственной (итоговой) аттестации за курс среднего (полного) общего образования было допущено 17 учеников. По итогам экзаменов 15 человек получили аттестат.</w:t>
      </w:r>
    </w:p>
    <w:p w:rsidR="00181A55" w:rsidRDefault="000C519A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gramStart"/>
      <w:r w:rsidR="00701D46">
        <w:rPr>
          <w:b/>
          <w:bCs/>
          <w:sz w:val="28"/>
          <w:szCs w:val="28"/>
        </w:rPr>
        <w:t>Доля обучающихся, допущенных к ГИА-11 (</w:t>
      </w:r>
      <w:r w:rsidR="00701D46">
        <w:rPr>
          <w:sz w:val="28"/>
          <w:szCs w:val="28"/>
        </w:rPr>
        <w:t>в % от общего числа обучающихся 11(12) классов</w:t>
      </w:r>
      <w:r w:rsidR="00701D46">
        <w:rPr>
          <w:b/>
          <w:bCs/>
          <w:sz w:val="28"/>
          <w:szCs w:val="28"/>
        </w:rPr>
        <w:t xml:space="preserve">) и получивших аттестат о среднем общем образовании </w:t>
      </w:r>
      <w:r w:rsidR="00701D46">
        <w:rPr>
          <w:sz w:val="28"/>
          <w:szCs w:val="28"/>
        </w:rPr>
        <w:t>(в % от общего числа обучающихся 11(12) кл.),</w:t>
      </w:r>
      <w:r w:rsidR="00701D46">
        <w:rPr>
          <w:b/>
          <w:bCs/>
          <w:sz w:val="28"/>
          <w:szCs w:val="28"/>
        </w:rPr>
        <w:t xml:space="preserve"> получивших аттестат с отличием </w:t>
      </w:r>
      <w:r w:rsidR="00701D46">
        <w:rPr>
          <w:sz w:val="28"/>
          <w:szCs w:val="28"/>
        </w:rPr>
        <w:t>(в % от числа получивших аттестат)</w:t>
      </w:r>
      <w:r w:rsidR="00701D46">
        <w:rPr>
          <w:b/>
          <w:bCs/>
          <w:sz w:val="28"/>
          <w:szCs w:val="28"/>
        </w:rPr>
        <w:t>:</w:t>
      </w:r>
      <w:proofErr w:type="gramEnd"/>
    </w:p>
    <w:p w:rsidR="00286134" w:rsidRDefault="00286134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1A55" w:rsidRDefault="00181A55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3240"/>
        <w:gridCol w:w="3060"/>
      </w:tblGrid>
      <w:tr w:rsidR="00181A55" w:rsidRPr="00286134">
        <w:tc>
          <w:tcPr>
            <w:tcW w:w="3060" w:type="dxa"/>
            <w:vAlign w:val="center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Год</w:t>
            </w:r>
          </w:p>
        </w:tc>
        <w:tc>
          <w:tcPr>
            <w:tcW w:w="3240" w:type="dxa"/>
            <w:vAlign w:val="center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Допущены к ГИА-11 (%)</w:t>
            </w:r>
          </w:p>
        </w:tc>
        <w:tc>
          <w:tcPr>
            <w:tcW w:w="3060" w:type="dxa"/>
            <w:vAlign w:val="center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Получили аттестат</w:t>
            </w:r>
            <w:proofErr w:type="gramStart"/>
            <w:r w:rsidRPr="00286134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181A55" w:rsidRPr="00286134">
        <w:tc>
          <w:tcPr>
            <w:tcW w:w="306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2016</w:t>
            </w:r>
          </w:p>
        </w:tc>
        <w:tc>
          <w:tcPr>
            <w:tcW w:w="32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88</w:t>
            </w:r>
          </w:p>
        </w:tc>
        <w:tc>
          <w:tcPr>
            <w:tcW w:w="306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91</w:t>
            </w:r>
          </w:p>
        </w:tc>
      </w:tr>
      <w:tr w:rsidR="00181A55" w:rsidRPr="00286134">
        <w:tc>
          <w:tcPr>
            <w:tcW w:w="306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lastRenderedPageBreak/>
              <w:t>2017</w:t>
            </w:r>
          </w:p>
        </w:tc>
        <w:tc>
          <w:tcPr>
            <w:tcW w:w="32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100</w:t>
            </w:r>
          </w:p>
        </w:tc>
        <w:tc>
          <w:tcPr>
            <w:tcW w:w="306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40</w:t>
            </w:r>
          </w:p>
        </w:tc>
      </w:tr>
      <w:tr w:rsidR="00181A55" w:rsidRPr="00286134">
        <w:tc>
          <w:tcPr>
            <w:tcW w:w="306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2018</w:t>
            </w:r>
          </w:p>
        </w:tc>
        <w:tc>
          <w:tcPr>
            <w:tcW w:w="32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94</w:t>
            </w:r>
          </w:p>
        </w:tc>
        <w:tc>
          <w:tcPr>
            <w:tcW w:w="306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83</w:t>
            </w:r>
          </w:p>
        </w:tc>
      </w:tr>
    </w:tbl>
    <w:p w:rsidR="00181A55" w:rsidRDefault="00181A55">
      <w:pPr>
        <w:pStyle w:val="a5"/>
        <w:spacing w:before="0" w:beforeAutospacing="0" w:after="0" w:afterAutospacing="0"/>
        <w:ind w:left="568"/>
        <w:jc w:val="both"/>
        <w:rPr>
          <w:b/>
          <w:bCs/>
        </w:rPr>
      </w:pPr>
    </w:p>
    <w:p w:rsidR="00181A55" w:rsidRDefault="00701D46">
      <w:pPr>
        <w:pStyle w:val="a5"/>
        <w:spacing w:before="0" w:beforeAutospacing="0" w:after="0" w:afterAutospacing="0"/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Доля выпускников, получивших удовлетворительные результаты ГИА по русскому языку и математике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числа участвующих в ГИА по обязательным предметам</w:t>
      </w:r>
      <w:r>
        <w:rPr>
          <w:b/>
          <w:bCs/>
          <w:sz w:val="28"/>
          <w:szCs w:val="28"/>
        </w:rPr>
        <w:t>):</w:t>
      </w:r>
    </w:p>
    <w:p w:rsidR="00286134" w:rsidRDefault="00286134">
      <w:pPr>
        <w:pStyle w:val="a5"/>
        <w:spacing w:before="0" w:beforeAutospacing="0" w:after="0" w:afterAutospacing="0"/>
        <w:ind w:left="18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9"/>
        <w:gridCol w:w="2740"/>
        <w:gridCol w:w="5186"/>
      </w:tblGrid>
      <w:tr w:rsidR="00181A55" w:rsidRPr="00286134">
        <w:tc>
          <w:tcPr>
            <w:tcW w:w="1819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Год</w:t>
            </w:r>
          </w:p>
        </w:tc>
        <w:tc>
          <w:tcPr>
            <w:tcW w:w="27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Русский язык</w:t>
            </w:r>
            <w:proofErr w:type="gramStart"/>
            <w:r w:rsidRPr="00286134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5186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Математика (базовый и профильный уровни</w:t>
            </w:r>
            <w:proofErr w:type="gramStart"/>
            <w:r w:rsidRPr="00286134">
              <w:rPr>
                <w:sz w:val="26"/>
                <w:szCs w:val="26"/>
              </w:rPr>
              <w:t>) (%)</w:t>
            </w:r>
            <w:proofErr w:type="gramEnd"/>
          </w:p>
        </w:tc>
      </w:tr>
      <w:tr w:rsidR="00181A55" w:rsidRPr="00286134">
        <w:tc>
          <w:tcPr>
            <w:tcW w:w="1819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2016</w:t>
            </w:r>
          </w:p>
        </w:tc>
        <w:tc>
          <w:tcPr>
            <w:tcW w:w="27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95</w:t>
            </w:r>
          </w:p>
        </w:tc>
        <w:tc>
          <w:tcPr>
            <w:tcW w:w="5186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91</w:t>
            </w:r>
          </w:p>
        </w:tc>
      </w:tr>
      <w:tr w:rsidR="00181A55" w:rsidRPr="00286134">
        <w:tc>
          <w:tcPr>
            <w:tcW w:w="1819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2017</w:t>
            </w:r>
          </w:p>
        </w:tc>
        <w:tc>
          <w:tcPr>
            <w:tcW w:w="27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75</w:t>
            </w:r>
          </w:p>
        </w:tc>
        <w:tc>
          <w:tcPr>
            <w:tcW w:w="5186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75</w:t>
            </w:r>
          </w:p>
        </w:tc>
      </w:tr>
      <w:tr w:rsidR="00181A55" w:rsidRPr="00286134">
        <w:tc>
          <w:tcPr>
            <w:tcW w:w="1819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2018</w:t>
            </w:r>
          </w:p>
        </w:tc>
        <w:tc>
          <w:tcPr>
            <w:tcW w:w="2740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94</w:t>
            </w:r>
          </w:p>
        </w:tc>
        <w:tc>
          <w:tcPr>
            <w:tcW w:w="5186" w:type="dxa"/>
          </w:tcPr>
          <w:p w:rsidR="00181A55" w:rsidRPr="00286134" w:rsidRDefault="00701D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86134">
              <w:rPr>
                <w:sz w:val="26"/>
                <w:szCs w:val="26"/>
              </w:rPr>
              <w:t>94</w:t>
            </w:r>
          </w:p>
        </w:tc>
      </w:tr>
    </w:tbl>
    <w:p w:rsidR="00181A55" w:rsidRDefault="00181A5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181A55">
      <w:pPr>
        <w:spacing w:after="0" w:line="240" w:lineRule="auto"/>
        <w:rPr>
          <w:b/>
          <w:bCs/>
          <w:sz w:val="24"/>
          <w:szCs w:val="24"/>
        </w:rPr>
      </w:pPr>
    </w:p>
    <w:p w:rsidR="00181A55" w:rsidRDefault="00701D4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(ГИА) выпускников</w:t>
      </w:r>
    </w:p>
    <w:p w:rsidR="00181A55" w:rsidRDefault="00701D4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классов открытой школы № 97 в  2018 учебном году</w:t>
      </w:r>
    </w:p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государственная (итоговая) аттестация выпускников 9 классов по математике и русскому языку проводилась в форме основного государственного экзамена (ОГЭ). К экзаменам было допущено 30 учеников. 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экзаменационной работой по математике в 2018 году справились   77 % выпускников, что выше, чем в предыдущем году. С основным государственным экзаменом по русскому языку справились 80% выпускников, что также выше чем в 2017 году. </w:t>
      </w: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Доля выпускников, допущенных к ГИА-9 </w:t>
      </w:r>
      <w:r>
        <w:rPr>
          <w:sz w:val="28"/>
          <w:szCs w:val="28"/>
        </w:rPr>
        <w:t xml:space="preserve">(в % от общего числа обучающихся 9-х классов), </w:t>
      </w:r>
      <w:r>
        <w:rPr>
          <w:b/>
          <w:bCs/>
          <w:sz w:val="28"/>
          <w:szCs w:val="28"/>
        </w:rPr>
        <w:t xml:space="preserve">получивших аттестат об основном общем образовании </w:t>
      </w:r>
      <w:r>
        <w:rPr>
          <w:sz w:val="28"/>
          <w:szCs w:val="28"/>
        </w:rPr>
        <w:t xml:space="preserve">(в % от общего числа обучающихся 9-х кл.), </w:t>
      </w:r>
      <w:r>
        <w:rPr>
          <w:b/>
          <w:bCs/>
          <w:sz w:val="28"/>
          <w:szCs w:val="28"/>
        </w:rPr>
        <w:t xml:space="preserve">получивших аттестат с отличием </w:t>
      </w:r>
      <w:r>
        <w:rPr>
          <w:sz w:val="28"/>
          <w:szCs w:val="28"/>
        </w:rPr>
        <w:t>(в % от числа получивших аттестат.)</w:t>
      </w:r>
      <w:r>
        <w:rPr>
          <w:b/>
          <w:bCs/>
          <w:sz w:val="28"/>
          <w:szCs w:val="28"/>
        </w:rPr>
        <w:t>:</w:t>
      </w:r>
    </w:p>
    <w:p w:rsidR="00181A55" w:rsidRDefault="00181A55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3900"/>
        <w:gridCol w:w="3685"/>
      </w:tblGrid>
      <w:tr w:rsidR="00181A55" w:rsidTr="00286134">
        <w:tc>
          <w:tcPr>
            <w:tcW w:w="2160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900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Допущены к ГИА-9 (%)</w:t>
            </w:r>
          </w:p>
        </w:tc>
        <w:tc>
          <w:tcPr>
            <w:tcW w:w="3685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аттестат (%)</w:t>
            </w:r>
          </w:p>
        </w:tc>
      </w:tr>
      <w:tr w:rsidR="00181A55" w:rsidTr="00286134">
        <w:tc>
          <w:tcPr>
            <w:tcW w:w="2160" w:type="dxa"/>
          </w:tcPr>
          <w:p w:rsidR="00181A55" w:rsidRDefault="00701D4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90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685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81A55" w:rsidTr="00286134">
        <w:tc>
          <w:tcPr>
            <w:tcW w:w="2160" w:type="dxa"/>
          </w:tcPr>
          <w:p w:rsidR="00181A55" w:rsidRDefault="00701D4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90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81A55" w:rsidTr="00286134">
        <w:tc>
          <w:tcPr>
            <w:tcW w:w="2160" w:type="dxa"/>
          </w:tcPr>
          <w:p w:rsidR="00181A55" w:rsidRDefault="00701D4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90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685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</w:t>
            </w:r>
          </w:p>
        </w:tc>
      </w:tr>
    </w:tbl>
    <w:p w:rsidR="00181A55" w:rsidRDefault="00181A55">
      <w:pPr>
        <w:pStyle w:val="a5"/>
        <w:spacing w:before="0" w:beforeAutospacing="0" w:after="0" w:afterAutospacing="0"/>
        <w:ind w:left="567"/>
        <w:jc w:val="both"/>
        <w:rPr>
          <w:b/>
          <w:bCs/>
          <w:sz w:val="28"/>
          <w:szCs w:val="28"/>
        </w:rPr>
      </w:pPr>
    </w:p>
    <w:p w:rsidR="00181A55" w:rsidRDefault="00701D4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Доля выпускников, получивших удовлетворительные результаты ГИА по русскому языку и математике</w:t>
      </w:r>
      <w:r>
        <w:rPr>
          <w:sz w:val="28"/>
          <w:szCs w:val="28"/>
        </w:rPr>
        <w:t xml:space="preserve"> (в % от числа участвующих в ГИА</w:t>
      </w:r>
      <w:r>
        <w:rPr>
          <w:b/>
          <w:bCs/>
          <w:sz w:val="28"/>
          <w:szCs w:val="28"/>
        </w:rPr>
        <w:t>):</w:t>
      </w:r>
    </w:p>
    <w:p w:rsidR="00181A55" w:rsidRDefault="00181A5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5"/>
        <w:gridCol w:w="2666"/>
        <w:gridCol w:w="4859"/>
      </w:tblGrid>
      <w:tr w:rsidR="00181A55">
        <w:tc>
          <w:tcPr>
            <w:tcW w:w="1785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666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859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181A55">
        <w:tc>
          <w:tcPr>
            <w:tcW w:w="1785" w:type="dxa"/>
          </w:tcPr>
          <w:p w:rsidR="00181A55" w:rsidRDefault="00701D4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666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859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181A55">
        <w:tc>
          <w:tcPr>
            <w:tcW w:w="1785" w:type="dxa"/>
          </w:tcPr>
          <w:p w:rsidR="00181A55" w:rsidRDefault="00701D4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666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859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81A55">
        <w:tc>
          <w:tcPr>
            <w:tcW w:w="1785" w:type="dxa"/>
          </w:tcPr>
          <w:p w:rsidR="00181A55" w:rsidRDefault="00701D4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666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59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обучающихся, проходивших ГИА-9 по предметам по выбору, и результат ГИА-9 по этим предметам</w:t>
      </w:r>
    </w:p>
    <w:p w:rsidR="00181A55" w:rsidRDefault="00181A5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95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088"/>
        <w:gridCol w:w="1620"/>
        <w:gridCol w:w="1620"/>
        <w:gridCol w:w="1620"/>
        <w:gridCol w:w="1620"/>
      </w:tblGrid>
      <w:tr w:rsidR="00181A55">
        <w:tc>
          <w:tcPr>
            <w:tcW w:w="3088" w:type="dxa"/>
            <w:vMerge w:val="restart"/>
            <w:vAlign w:val="center"/>
          </w:tcPr>
          <w:p w:rsidR="00181A55" w:rsidRDefault="00701D46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240" w:type="dxa"/>
            <w:gridSpan w:val="2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3240" w:type="dxa"/>
            <w:gridSpan w:val="2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81A55">
        <w:tc>
          <w:tcPr>
            <w:tcW w:w="3088" w:type="dxa"/>
            <w:vMerge/>
            <w:vAlign w:val="center"/>
          </w:tcPr>
          <w:p w:rsidR="00181A55" w:rsidRDefault="00181A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сдававших (чел.)</w:t>
            </w:r>
          </w:p>
        </w:tc>
        <w:tc>
          <w:tcPr>
            <w:tcW w:w="1620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справились (получили неуд. результат) (чел.)</w:t>
            </w:r>
          </w:p>
        </w:tc>
        <w:tc>
          <w:tcPr>
            <w:tcW w:w="1620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сдававших (чел.)</w:t>
            </w:r>
          </w:p>
        </w:tc>
        <w:tc>
          <w:tcPr>
            <w:tcW w:w="1620" w:type="dxa"/>
            <w:vAlign w:val="center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справились (получи-ли неуд. результат) (чел.)</w:t>
            </w:r>
          </w:p>
        </w:tc>
      </w:tr>
      <w:tr w:rsidR="00181A55">
        <w:tc>
          <w:tcPr>
            <w:tcW w:w="3088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81A55">
        <w:tc>
          <w:tcPr>
            <w:tcW w:w="3088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81A55" w:rsidRDefault="00181A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81A55" w:rsidRDefault="00181A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81A55">
        <w:tc>
          <w:tcPr>
            <w:tcW w:w="3088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1A55">
        <w:tc>
          <w:tcPr>
            <w:tcW w:w="3088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81A55">
        <w:tc>
          <w:tcPr>
            <w:tcW w:w="3088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81A55" w:rsidRDefault="00701D4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81A55" w:rsidRDefault="00181A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81A55" w:rsidRDefault="00181A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181A55" w:rsidRDefault="00181A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обучения в основной школе</w:t>
      </w:r>
    </w:p>
    <w:p w:rsidR="00181A55" w:rsidRDefault="00181A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2352"/>
        <w:gridCol w:w="3244"/>
        <w:gridCol w:w="3260"/>
      </w:tblGrid>
      <w:tr w:rsidR="00181A55"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выпускников</w:t>
            </w:r>
          </w:p>
        </w:tc>
        <w:tc>
          <w:tcPr>
            <w:tcW w:w="3244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получивших аттестаты</w:t>
            </w:r>
          </w:p>
        </w:tc>
        <w:tc>
          <w:tcPr>
            <w:tcW w:w="326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оставленных на повторный курс обучения</w:t>
            </w:r>
          </w:p>
        </w:tc>
      </w:tr>
      <w:tr w:rsidR="00181A55"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  </w:t>
            </w:r>
          </w:p>
        </w:tc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44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6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1A55"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2016  </w:t>
            </w:r>
          </w:p>
        </w:tc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44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81A55"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</w:p>
        </w:tc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44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181A55"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44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181A55" w:rsidRDefault="00181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основного государственного экзамена (ОГЭ) 9 классов в  2018   году улучшилось по сравнению с прошлым. 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образовательных результатов обучающихся школа ставит перед собой следующие задачи: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деятельность по организации текущего контроля за знаниями учащихся по обязательным предметам;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курсовую подготовку учителя математики;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пересмотреть систему внутришкольного контроля;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работу социально-психологических служб школы;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своевременную корректировку рабочих программ учителям-предметникам;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педагогического коллектива и педагога-психолога по профилактике предэкзаменационного стресса и др.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в школе образовательная программа обеспечивает уровень образования учащихся в соответствии с государственным стандартом общего образования. Она ориентирована на удовлетворение потребностей обучающихся школы, что позволяет выпускникам продолжить профессиональное образование после школы или трудоустроиться. 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реализует важную общественную задачу, способствуя социализации и самореализации молодых людей, вносит свой вклад в укрепление стабильности в обществе. Трудоустройство или дальнейшее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продолжение образования выпускниками школы демонстрируют, что школа выполняет эту главную задачу. Школа стабильно работает и набирает контингент учащихся.</w:t>
      </w:r>
    </w:p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Трудоустройство выпускников основной школы № 97</w:t>
      </w: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школа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276"/>
        <w:gridCol w:w="1182"/>
        <w:gridCol w:w="1276"/>
        <w:gridCol w:w="1333"/>
        <w:gridCol w:w="1037"/>
        <w:gridCol w:w="680"/>
        <w:gridCol w:w="1154"/>
      </w:tblGrid>
      <w:tr w:rsidR="00181A55">
        <w:trPr>
          <w:trHeight w:val="750"/>
        </w:trPr>
        <w:tc>
          <w:tcPr>
            <w:tcW w:w="1701" w:type="dxa"/>
            <w:vMerge w:val="restart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Год</w:t>
            </w:r>
          </w:p>
        </w:tc>
        <w:tc>
          <w:tcPr>
            <w:tcW w:w="1276" w:type="dxa"/>
            <w:vMerge w:val="restart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выпускников</w:t>
            </w:r>
          </w:p>
        </w:tc>
        <w:tc>
          <w:tcPr>
            <w:tcW w:w="3791" w:type="dxa"/>
            <w:gridSpan w:val="3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 них поступили в образовательные учреждения</w:t>
            </w:r>
          </w:p>
        </w:tc>
        <w:tc>
          <w:tcPr>
            <w:tcW w:w="1037" w:type="dxa"/>
            <w:vMerge w:val="restart"/>
            <w:textDirection w:val="btLr"/>
            <w:vAlign w:val="center"/>
          </w:tcPr>
          <w:p w:rsidR="00181A55" w:rsidRDefault="00701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Устроились на работу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181A55" w:rsidRDefault="00701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Ушли в армию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181A55" w:rsidRDefault="00701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Декретный отпуск</w:t>
            </w:r>
          </w:p>
        </w:tc>
      </w:tr>
      <w:tr w:rsidR="00181A55">
        <w:trPr>
          <w:cantSplit/>
          <w:trHeight w:val="2273"/>
        </w:trPr>
        <w:tc>
          <w:tcPr>
            <w:tcW w:w="1701" w:type="dxa"/>
            <w:vMerge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textDirection w:val="btLr"/>
            <w:vAlign w:val="center"/>
          </w:tcPr>
          <w:p w:rsidR="00181A55" w:rsidRDefault="00701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Высшего профессионального образования</w:t>
            </w:r>
          </w:p>
        </w:tc>
        <w:tc>
          <w:tcPr>
            <w:tcW w:w="1276" w:type="dxa"/>
            <w:textDirection w:val="btLr"/>
            <w:vAlign w:val="center"/>
          </w:tcPr>
          <w:p w:rsidR="00181A55" w:rsidRDefault="00701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Среднего профессионального образования</w:t>
            </w:r>
          </w:p>
        </w:tc>
        <w:tc>
          <w:tcPr>
            <w:tcW w:w="1333" w:type="dxa"/>
            <w:textDirection w:val="btLr"/>
            <w:vAlign w:val="center"/>
          </w:tcPr>
          <w:p w:rsidR="00181A55" w:rsidRDefault="00701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Начального профессионального образования</w:t>
            </w:r>
          </w:p>
        </w:tc>
        <w:tc>
          <w:tcPr>
            <w:tcW w:w="1037" w:type="dxa"/>
            <w:vMerge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  <w:vMerge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A55">
        <w:tc>
          <w:tcPr>
            <w:tcW w:w="1701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</w:tc>
        <w:tc>
          <w:tcPr>
            <w:tcW w:w="1276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82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3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037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1A55">
        <w:tc>
          <w:tcPr>
            <w:tcW w:w="1701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</w:p>
        </w:tc>
        <w:tc>
          <w:tcPr>
            <w:tcW w:w="1276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82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7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1A55">
        <w:tc>
          <w:tcPr>
            <w:tcW w:w="1701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</w:p>
        </w:tc>
        <w:tc>
          <w:tcPr>
            <w:tcW w:w="1276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82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037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81A55">
        <w:tc>
          <w:tcPr>
            <w:tcW w:w="1701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6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82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037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81A55" w:rsidRDefault="00181A55">
      <w:pPr>
        <w:ind w:left="-142"/>
        <w:jc w:val="both"/>
        <w:rPr>
          <w:b/>
          <w:bCs/>
          <w:sz w:val="24"/>
          <w:szCs w:val="24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школа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6"/>
        <w:gridCol w:w="1701"/>
        <w:gridCol w:w="1134"/>
        <w:gridCol w:w="1559"/>
        <w:gridCol w:w="1560"/>
        <w:gridCol w:w="1417"/>
        <w:gridCol w:w="1134"/>
      </w:tblGrid>
      <w:tr w:rsidR="00181A55">
        <w:trPr>
          <w:trHeight w:val="521"/>
          <w:jc w:val="center"/>
        </w:trPr>
        <w:tc>
          <w:tcPr>
            <w:tcW w:w="1306" w:type="dxa"/>
            <w:vMerge w:val="restart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выпускников</w:t>
            </w:r>
          </w:p>
        </w:tc>
        <w:tc>
          <w:tcPr>
            <w:tcW w:w="4253" w:type="dxa"/>
            <w:gridSpan w:val="3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</w:p>
        </w:tc>
        <w:tc>
          <w:tcPr>
            <w:tcW w:w="1417" w:type="dxa"/>
            <w:vMerge w:val="restart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на работу</w:t>
            </w:r>
          </w:p>
        </w:tc>
        <w:tc>
          <w:tcPr>
            <w:tcW w:w="1134" w:type="dxa"/>
            <w:vMerge w:val="restart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Ушли в армию</w:t>
            </w:r>
          </w:p>
        </w:tc>
      </w:tr>
      <w:tr w:rsidR="00181A55">
        <w:trPr>
          <w:trHeight w:val="1124"/>
          <w:jc w:val="center"/>
        </w:trPr>
        <w:tc>
          <w:tcPr>
            <w:tcW w:w="1306" w:type="dxa"/>
            <w:vMerge/>
          </w:tcPr>
          <w:p w:rsidR="00181A55" w:rsidRDefault="00181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1A55" w:rsidRDefault="00181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учреждения НПО</w:t>
            </w:r>
          </w:p>
        </w:tc>
        <w:tc>
          <w:tcPr>
            <w:tcW w:w="156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учреждения СПО</w:t>
            </w:r>
          </w:p>
        </w:tc>
        <w:tc>
          <w:tcPr>
            <w:tcW w:w="1417" w:type="dxa"/>
            <w:vMerge/>
          </w:tcPr>
          <w:p w:rsidR="00181A55" w:rsidRDefault="0018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1A55" w:rsidRDefault="0018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55">
        <w:trPr>
          <w:trHeight w:val="403"/>
          <w:jc w:val="center"/>
        </w:trPr>
        <w:tc>
          <w:tcPr>
            <w:tcW w:w="1306" w:type="dxa"/>
          </w:tcPr>
          <w:p w:rsidR="00181A55" w:rsidRDefault="00701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701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1A55">
        <w:trPr>
          <w:trHeight w:val="423"/>
          <w:jc w:val="center"/>
        </w:trPr>
        <w:tc>
          <w:tcPr>
            <w:tcW w:w="1306" w:type="dxa"/>
          </w:tcPr>
          <w:p w:rsidR="00181A55" w:rsidRDefault="00701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701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A55">
        <w:trPr>
          <w:trHeight w:val="414"/>
          <w:jc w:val="center"/>
        </w:trPr>
        <w:tc>
          <w:tcPr>
            <w:tcW w:w="1306" w:type="dxa"/>
          </w:tcPr>
          <w:p w:rsidR="00181A55" w:rsidRDefault="00701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701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1A55" w:rsidTr="0072339D">
        <w:trPr>
          <w:trHeight w:val="414"/>
          <w:jc w:val="center"/>
        </w:trPr>
        <w:tc>
          <w:tcPr>
            <w:tcW w:w="1306" w:type="dxa"/>
            <w:shd w:val="clear" w:color="auto" w:fill="FFFFFF"/>
          </w:tcPr>
          <w:p w:rsidR="00181A55" w:rsidRDefault="00723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1A55" w:rsidRPr="0072339D" w:rsidRDefault="0072339D" w:rsidP="0072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81A55" w:rsidRPr="0072339D" w:rsidRDefault="0072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1A55" w:rsidRDefault="00181A55">
      <w:pPr>
        <w:ind w:right="-5"/>
        <w:jc w:val="both"/>
        <w:rPr>
          <w:sz w:val="24"/>
          <w:szCs w:val="24"/>
        </w:rPr>
      </w:pPr>
    </w:p>
    <w:p w:rsidR="00181A55" w:rsidRDefault="00701D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81A5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направления воспитательной деятельности школы </w:t>
      </w: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Познавательно-информационная</w:t>
      </w:r>
    </w:p>
    <w:p w:rsidR="00286134" w:rsidRDefault="00286134" w:rsidP="0028613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школы в течение учебного года проведены предметные недели по профилактике безнадзорности и правонарушений несовершеннолетних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«Безопасный интернет»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«Подросток и закон»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«Орнитологический эрудицион»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2018 году продолжил функционировать школьный волонтерский отряд «ТаксаФон», организация деятельности данного объединения является предварительным этапом организации детского самоуправления на уровне школы. В течение года ребята были информированы о возможности участия в мероприятиях различного уровня, количество участников составляет 7%, что в свою очередь является небольшим процентом от общего количества обучающихся. Данный показатель объясняется проблемами психологического характера, которые существенно влияют на мотивационную сферу обучающихся. Среди проблем определяются такие, как: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практики публичного выступления;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самооценка ребят, сопряженная с недостаточным уровнем предметных знаний;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позитивной практики проведения аналогичных мероприятий на уровне школы;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отработан механизм педагогического тьютерства в рамках развития творческого потенциала обучающихся.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стратегии воспитательной деятельной в рамках решения выше перечисленных проблем было проведено анкетирование с целью выявление приоритетных предпочтений подростков при планировании массовых мероприятий. </w:t>
      </w:r>
    </w:p>
    <w:p w:rsidR="00181A55" w:rsidRDefault="00181A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181A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Трудовая и профориентационная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A55" w:rsidRDefault="00181A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в школе была организована совместно с городским молодежным центром работа школьной трудовой бригады,  педагогическим составом в рамках индивидуальной профилактической работы ребятам была оказана помощь в выборе профессии. Успешной профориентационной работе способствовали и массовые мероприятия, где подростки в рамках мастер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классов могли познакомиться с различными профессиональными направлениями. 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выпускниками проводились беседы, классные часы. Для выпускников 9 классов организовывались посещения Дней открытых дверей в различных учреждениях среднего и начального профессионального образования.</w:t>
      </w:r>
    </w:p>
    <w:p w:rsidR="00181A55" w:rsidRDefault="00181A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по профилактике безнадзорности и правонарушений среди несовершеннолетних учащихся.</w:t>
      </w:r>
    </w:p>
    <w:p w:rsidR="00181A55" w:rsidRDefault="00181A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открытой школе № 97 для обеспечения качественной работы с детьми из «группы риска» и организации профилактической работы разработана «Комплексная программа по формированию законопослушного поведения несовершеннолетних учащихся», которая включает в себя 4 подпрограммы: «Миссия спасения», «Ре</w:t>
      </w:r>
      <w:r w:rsidR="00C56725">
        <w:rPr>
          <w:sz w:val="28"/>
          <w:szCs w:val="28"/>
        </w:rPr>
        <w:t>абилитация», «Семья», «Здоровье».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 задачами этой программы являются:</w:t>
      </w:r>
    </w:p>
    <w:p w:rsidR="00181A55" w:rsidRDefault="00701D46" w:rsidP="0072339D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путей организации профилактики правонарушений и злоупотреблений среди школьной молодежи.</w:t>
      </w:r>
    </w:p>
    <w:p w:rsidR="00181A55" w:rsidRDefault="00701D46" w:rsidP="0072339D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сопровождения социального неблагополучия учащихся.</w:t>
      </w:r>
    </w:p>
    <w:p w:rsidR="00181A55" w:rsidRDefault="00701D46" w:rsidP="0072339D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адаптации к учебной деятельности.</w:t>
      </w:r>
    </w:p>
    <w:p w:rsidR="00181A55" w:rsidRDefault="00701D46" w:rsidP="0072339D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учащихся мотивации законопослушного поведения.</w:t>
      </w:r>
    </w:p>
    <w:p w:rsidR="00181A55" w:rsidRDefault="00701D46" w:rsidP="0072339D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мотивации здорового образа жизни у участников образовательного процесса.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работы по этой программе в  2018  году были проведены следующие мероприятия: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 с ПДН ОП «Заволжский» беседы с учащимися по разъяснению ответственности, предусмотренной законом за совершение антиобщественных поступков, правонарушений и преступных деяний, единые классные часы по правовому воспитанию;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лектории для родителей по правовому воспитанию;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семинары для учителей по проблеме организации работы по профилактике правонарушений среди подростков;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индивидуальное консультирование родителей и подростков педагогом-психологом и социальным педагогом;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тренинги под общей темой «Профилактика ПАВ»;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классные часы на тему </w:t>
      </w:r>
      <w:r>
        <w:rPr>
          <w:sz w:val="28"/>
          <w:szCs w:val="28"/>
        </w:rPr>
        <w:t>«Подросток и закон»;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родительские собрания.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посещались неблагополучные семьи совместно с членами родительского комитета.</w:t>
      </w:r>
    </w:p>
    <w:p w:rsidR="00181A55" w:rsidRDefault="00701D46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 месячник по профилактике правонарушений и безнадзорности.</w:t>
      </w:r>
    </w:p>
    <w:p w:rsidR="00181A55" w:rsidRDefault="00181A55" w:rsidP="0072339D">
      <w:pPr>
        <w:pStyle w:val="p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181A55" w:rsidRDefault="00701D46" w:rsidP="0072339D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комплексной работы по социальной адаптации и реабилитации учащихся, по профилактике нежелательных форм поведения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в открытой школе № 97 организовывались заседания Совета по профилактике.</w:t>
      </w:r>
    </w:p>
    <w:p w:rsidR="00181A55" w:rsidRDefault="00181A55" w:rsidP="0072339D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 w:rsidP="0072339D">
      <w:pPr>
        <w:pStyle w:val="2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обучающихся, состоящих на различных видах контроля (учета) в 2017-2018 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, занимаются по дополнительным образовательным программам, по программам внеурочной деятельности (указать кол-во чел. 4).</w:t>
      </w:r>
    </w:p>
    <w:p w:rsidR="00181A55" w:rsidRDefault="00181A55" w:rsidP="0072339D">
      <w:pPr>
        <w:pStyle w:val="20"/>
        <w:spacing w:line="23" w:lineRule="atLeast"/>
        <w:ind w:firstLine="709"/>
        <w:jc w:val="both"/>
        <w:rPr>
          <w:sz w:val="28"/>
          <w:szCs w:val="28"/>
        </w:rPr>
      </w:pPr>
    </w:p>
    <w:p w:rsidR="00181A55" w:rsidRDefault="00701D4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работ и мероприятия, проведенные в  2018   году:</w:t>
      </w:r>
    </w:p>
    <w:p w:rsidR="00286134" w:rsidRDefault="002861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 по профилактике ПАВ со школьниками.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сопровождение воспитательной деятельности, развития личности учащихся, их социализация.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классных часов по вопросам формирования законопослушного поведения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Коррекционная работа социального педагога (индивидуальное и групповое консультирование школьников).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родительских собраний, на которых даны знания об особенностях возраста и проблемных ситуациях школьников.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учебной деятельности: проведен мониторинг удовлетворенности, организована деятельность школьного волонтерского отряда «Такса Фон». 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профессионального самоопределения: оказана помощь в выборе профессии, даны знания о профессиях и получении профессионального образования. </w:t>
      </w:r>
    </w:p>
    <w:p w:rsidR="00181A55" w:rsidRDefault="00701D46" w:rsidP="0028613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учащимися с целью ликвидации пробелов в знаниях, повышение мотивации обучения и создание ситуации успеха.</w:t>
      </w:r>
    </w:p>
    <w:p w:rsidR="00181A55" w:rsidRDefault="00286134" w:rsidP="0028613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D46">
        <w:rPr>
          <w:rFonts w:ascii="Times New Roman" w:hAnsi="Times New Roman" w:cs="Times New Roman"/>
          <w:sz w:val="28"/>
          <w:szCs w:val="28"/>
        </w:rPr>
        <w:t xml:space="preserve">В рамках деятельности социального педагога в 2017 -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01D46">
        <w:rPr>
          <w:rFonts w:ascii="Times New Roman" w:hAnsi="Times New Roman" w:cs="Times New Roman"/>
          <w:sz w:val="28"/>
          <w:szCs w:val="28"/>
        </w:rPr>
        <w:t>18 учебном году работа строилась по основным направлениям деятельности:</w:t>
      </w:r>
    </w:p>
    <w:p w:rsidR="00181A55" w:rsidRDefault="00181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защита обучающихся</w:t>
      </w:r>
    </w:p>
    <w:p w:rsidR="00181A55" w:rsidRDefault="00181A5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обеспечение условий для всестороннего развития личности ребенка через организацию комплекса социально-педагогических мер.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прав детства, 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социально-психологическое обеспечение образовательного процесса (проведения социальной паспортизации классов, школы)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изучение ситуации в семьях, которые стоят на учете в «группе риска» 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социально-психологическая диагностика с целью выявления личностных проблем учащихся, семьи, поддержка и помощь детям, оказавшихся в непростой ситуации.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Достигнутые результаты: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Проводится социально-педагогическая диагностика с целью выявления личностных проблем учащихся, семей; ведётся ежедневный учёт посещаемости учебных занятий учащимися; посещаются семьи.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существующих проблем: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психолога;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разработан механизм сетевого взаимодействия с учреждениями дополнительного образования;</w:t>
      </w:r>
    </w:p>
    <w:p w:rsidR="00181A55" w:rsidRDefault="00181A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Профилактика безнадзорности и правонарушений обучающихся</w:t>
      </w:r>
    </w:p>
    <w:p w:rsidR="00181A55" w:rsidRDefault="00181A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формирования законопослушного поведения подростков, посредством  адаптации к  условиях школы;</w:t>
      </w:r>
    </w:p>
    <w:p w:rsidR="00181A55" w:rsidRDefault="00181A55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индивидуальной профилактической работы с подростками;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индивидуальных карт;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в преодолении трудности в учебе, общении, творческом развитии.</w:t>
      </w:r>
    </w:p>
    <w:p w:rsidR="00181A55" w:rsidRDefault="00181A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Достигнутые результаты: вопросы профилактики разработаны коллективом школы в «Комплексной программе формирования законопослушного поведения учащихся». В нее входят: программы «Миссия спасения», «Реабилитация», «Семья», «Здоровый образ жизни», рассмотрены утверждены положения о «Постановке и снятии с внутришкольногог учета обучающихся», «О Совете по профилактике безнадзорности и правонарушений среди обучающихся «Открытой (сменной) школы № 97» с учетом решения педагогического совета. 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подпрограмма по безопасному пользованию интернетом «Сам Себя Спасу ребята». Проведены внутришкольные массовые мероприятия «Орнитологический эрудицион», «День правовых знаний», единый классный </w:t>
      </w:r>
      <w:r>
        <w:rPr>
          <w:rFonts w:ascii="Times New Roman" w:hAnsi="Times New Roman" w:cs="Times New Roman"/>
          <w:sz w:val="28"/>
          <w:szCs w:val="28"/>
        </w:rPr>
        <w:lastRenderedPageBreak/>
        <w:t>час «Подросток и закон». По данным статистики в рамках профилактической работы проведено: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заседаний Советов по профилактике за учебный год - 9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учащихся, прошедших через Совет по профилактике   </w:t>
      </w:r>
      <w:r>
        <w:rPr>
          <w:rFonts w:ascii="Times New Roman" w:hAnsi="Times New Roman" w:cs="Times New Roman"/>
          <w:sz w:val="28"/>
          <w:szCs w:val="28"/>
          <w:u w:val="single"/>
        </w:rPr>
        <w:t>– 52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рейдов по семьям </w:t>
      </w:r>
      <w:r>
        <w:rPr>
          <w:rFonts w:ascii="Times New Roman" w:hAnsi="Times New Roman" w:cs="Times New Roman"/>
          <w:sz w:val="28"/>
          <w:szCs w:val="28"/>
          <w:u w:val="single"/>
        </w:rPr>
        <w:t>– 21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индивидуальных консультаций с обучающимися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63 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индивидуальных консультаций с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  <w:u w:val="single"/>
        </w:rPr>
        <w:t>– 68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родительских собраний, в которых социальный педагог принимал участие </w:t>
      </w:r>
      <w:r>
        <w:rPr>
          <w:rFonts w:ascii="Times New Roman" w:hAnsi="Times New Roman" w:cs="Times New Roman"/>
          <w:sz w:val="28"/>
          <w:szCs w:val="28"/>
          <w:u w:val="single"/>
        </w:rPr>
        <w:t>– 3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этих собраний: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 и преступлений;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занятости детей в свободное время;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механизма ГИА – 9, ГИА -11.</w:t>
      </w:r>
    </w:p>
    <w:p w:rsidR="00181A55" w:rsidRDefault="00701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родителей по вопросам льгот и гарантий.</w:t>
      </w:r>
    </w:p>
    <w:p w:rsidR="00181A55" w:rsidRDefault="00701D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с КДН и ЗП, ОДН в рамках «Мобильных групп»  (23 человека).</w:t>
      </w:r>
    </w:p>
    <w:p w:rsidR="00181A55" w:rsidRDefault="00181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воспитательной деятельности обучающиеся приняли участие в мероприятиях городского уровня: «Детективы-ученики», «Марш – бросок», Городская акция-конкурс «Поможем животным вместе». 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существующих проблем: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возможности организации внеурочной деятельности, организации свободного времени в объединениях дополнительного образования на базе школы;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мотивация на обучение учащихся и отсутствие должного внимания со стороны родителей;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разработан механизм стимулирования обучающихся. </w:t>
      </w:r>
    </w:p>
    <w:p w:rsidR="00181A55" w:rsidRDefault="00181A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здорового образа жизни обучающихся</w:t>
      </w:r>
    </w:p>
    <w:p w:rsidR="00181A55" w:rsidRDefault="00181A5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формирования у обучающихся потребности в  здоровом образе жизни;</w:t>
      </w:r>
    </w:p>
    <w:p w:rsidR="00181A55" w:rsidRDefault="00181A55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экологических компетенций; 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навыков, способствующих профилактике вредных привычек;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консолидация совместных усилий специалистов в рамках сетевого взаимодействия.</w:t>
      </w:r>
    </w:p>
    <w:p w:rsidR="00181A55" w:rsidRDefault="00181A55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Достигнутые результаты: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с поликлиникой № 5 </w:t>
      </w:r>
      <w:r w:rsidRPr="00286134">
        <w:rPr>
          <w:rFonts w:ascii="Times New Roman" w:hAnsi="Times New Roman" w:cs="Times New Roman"/>
          <w:sz w:val="28"/>
          <w:szCs w:val="28"/>
        </w:rPr>
        <w:t>дважды</w:t>
      </w:r>
      <w:r>
        <w:rPr>
          <w:rFonts w:ascii="Times New Roman" w:hAnsi="Times New Roman" w:cs="Times New Roman"/>
          <w:sz w:val="28"/>
          <w:szCs w:val="28"/>
        </w:rPr>
        <w:t xml:space="preserve"> в учебный год учащиеся проходят обследование врачей – специалистов.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и реализуется программа «Здоровье»;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образовательного процесса с учетом индивидуального подхода;</w:t>
      </w:r>
    </w:p>
    <w:p w:rsidR="00181A55" w:rsidRDefault="00701D46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и реализуется программа инклюзивного образования для категории детей с ОВЗ.</w:t>
      </w:r>
    </w:p>
    <w:p w:rsidR="00181A55" w:rsidRDefault="0070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волонтерского отряда «ТаксаФон» с целью популяризации позитивного жизненного опыта сверстников;</w:t>
      </w:r>
    </w:p>
    <w:p w:rsidR="00181A55" w:rsidRDefault="00701D4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дней профилактических мероприятий «Путь в здоровье» муниципального учреждения Городского центра психолого-педагогической, медицинской и  социальной помощи</w:t>
      </w:r>
    </w:p>
    <w:p w:rsidR="00181A55" w:rsidRDefault="0018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существующих проблем:</w:t>
      </w:r>
    </w:p>
    <w:p w:rsidR="00286134" w:rsidRDefault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позитивное отношение к вредным привычкам со стороны семьи;</w:t>
      </w:r>
    </w:p>
    <w:p w:rsidR="00181A55" w:rsidRDefault="0070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нежелание родителей своевременного обращения к специалистам и прохождения ПМПК, в результате чего трудности в освоении образовательной программы, невозможность предоставления адресной помощи. </w:t>
      </w:r>
    </w:p>
    <w:p w:rsidR="00181A55" w:rsidRDefault="00181A5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 школы</w:t>
      </w:r>
    </w:p>
    <w:p w:rsidR="00181A55" w:rsidRDefault="00181A5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комплексного сопровождения обучающихся в рамках формирования законопослушного поведения подростков. 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КДН и ЗП, ОДН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картотеки на учащихся, состоящих на учете в КДН и ОДН;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инспектора ОДН в Совете профилактики;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обследования условий жизни и воспитания трудных подростков, опекаемых детей, неблагополучных детей;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собеседования инспекторов с обучающимися;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КДН и ЗП семинаров по профилактике ПАВ;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заволжского района 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«Дни правовых знаний»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Молодежный центр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занятости подростков: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Детская поликлиника № 5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учащихся школы 2 раза в год;</w:t>
      </w:r>
    </w:p>
    <w:p w:rsidR="00181A55" w:rsidRDefault="00701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выпускникам справки</w:t>
      </w:r>
    </w:p>
    <w:p w:rsidR="00181A55" w:rsidRDefault="00181A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81A55" w:rsidRDefault="0070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 профилактической работы с учащимися, состоящими на профилактических учетах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440"/>
        <w:gridCol w:w="1440"/>
        <w:gridCol w:w="1620"/>
      </w:tblGrid>
      <w:tr w:rsidR="00181A55">
        <w:tc>
          <w:tcPr>
            <w:tcW w:w="4068" w:type="dxa"/>
            <w:vAlign w:val="center"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2014-2015 учебный год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2015-2016 учебный год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2016-2017 учебный год </w:t>
            </w:r>
          </w:p>
        </w:tc>
        <w:tc>
          <w:tcPr>
            <w:tcW w:w="1620" w:type="dxa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2017-2018 учебный год</w:t>
            </w:r>
          </w:p>
        </w:tc>
      </w:tr>
      <w:tr w:rsidR="00181A55">
        <w:tc>
          <w:tcPr>
            <w:tcW w:w="4068" w:type="dxa"/>
          </w:tcPr>
          <w:p w:rsidR="00181A55" w:rsidRDefault="00701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обучающихся, состоящих на профилактических учетах в течение учебного года</w:t>
            </w:r>
          </w:p>
        </w:tc>
        <w:tc>
          <w:tcPr>
            <w:tcW w:w="162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1620" w:type="dxa"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81A55">
        <w:tc>
          <w:tcPr>
            <w:tcW w:w="4068" w:type="dxa"/>
          </w:tcPr>
          <w:p w:rsidR="00181A55" w:rsidRDefault="00701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Снято с учета в течение учебного года по причинам исправление, совершеннолетие, отчисление, окончание школы</w:t>
            </w:r>
          </w:p>
        </w:tc>
        <w:tc>
          <w:tcPr>
            <w:tcW w:w="162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620" w:type="dxa"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81A55">
        <w:tc>
          <w:tcPr>
            <w:tcW w:w="4068" w:type="dxa"/>
          </w:tcPr>
          <w:p w:rsidR="00181A55" w:rsidRDefault="00701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обучающихся, состоящих на профилактических учетах на конец года</w:t>
            </w:r>
          </w:p>
        </w:tc>
        <w:tc>
          <w:tcPr>
            <w:tcW w:w="162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40" w:type="dxa"/>
            <w:vAlign w:val="center"/>
          </w:tcPr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</w:tc>
        <w:tc>
          <w:tcPr>
            <w:tcW w:w="1620" w:type="dxa"/>
          </w:tcPr>
          <w:p w:rsidR="00181A55" w:rsidRDefault="0018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A55" w:rsidRDefault="007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181A55" w:rsidRDefault="0018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профилактической работы, видно, что количество учеников, состоящих на учете стабильно. Это связано, прежде всего,  с тем, что в школу в течение всего года поступают ученики, имеющие «груз» правонарушений и уже состоящие на учете в КДНиЗП и ОДН.</w:t>
      </w:r>
    </w:p>
    <w:p w:rsidR="00181A55" w:rsidRDefault="0070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55" w:rsidRDefault="00701D4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Спортивно-оздоровительная деятельность</w:t>
      </w:r>
    </w:p>
    <w:p w:rsidR="00181A55" w:rsidRDefault="00181A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286134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D46">
        <w:rPr>
          <w:rFonts w:ascii="Times New Roman" w:hAnsi="Times New Roman" w:cs="Times New Roman"/>
          <w:sz w:val="28"/>
          <w:szCs w:val="28"/>
        </w:rPr>
        <w:t xml:space="preserve">В школе создана система работы по пропаганде здорового образа жизни и профилактике вредных привычек, привлечению к занятиям спортом во внеурочное время. Работа ведется по программе «Здоровье», разработанная педагогическим коллективом школы. Школа в прошлом учебном году имела статус муниципального ресурсного центра по теме «Создание модели школы, содействующей сохранению и укреплению здоровья участников образовательного процесса в муниципальной системе образования». В течение учебного года для учащихся были организованы школьные Дни здоровья, проводились спортивные мероприятия, педагог-психолог проводила тренинги по профилактике ПАВ со школьниками. В рамках работы по программе «Здоровье» проводились декады здоровья, предметные недели по профилактике табакокурения, алкоголизма и наркомании. </w:t>
      </w:r>
    </w:p>
    <w:p w:rsidR="00181A55" w:rsidRDefault="00286134" w:rsidP="0028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D46">
        <w:rPr>
          <w:rFonts w:ascii="Times New Roman" w:hAnsi="Times New Roman" w:cs="Times New Roman"/>
          <w:sz w:val="28"/>
          <w:szCs w:val="28"/>
        </w:rPr>
        <w:t>Совместно с детской поликлиникой № 5 организован профилактический медицинский осмотр всех несовершеннолетних учащихся школы.</w:t>
      </w:r>
    </w:p>
    <w:p w:rsidR="00181A55" w:rsidRDefault="00181A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Художественно-эстетическая деятельность</w:t>
      </w:r>
    </w:p>
    <w:p w:rsidR="00181A55" w:rsidRDefault="00181A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для учащихся организовывались общешкольные мероприятия, посвященные Дню учителя, Празднику последнего звонка, Новому году, Международному женскому Дню, Дню Защитников Отечества,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Дню матери, организовывались экскурсии, выходы в театры и цирк. Учащиеся приняли участие в конкурсе на лучшее озеленение и благоустройство территории школы «Наш любимый школьный двор», в районном конкурсе по благоустройству «Цвети, Заволжье!», в городских фотоконкурсах «Позитив через объектив», в экологическом конкурсе по сдаче макулатуры и сохранению окружающей среды.</w:t>
      </w: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школы старался помочь детям раскрыть свои способности в полной мере, достигнуть высоких результатов в выбранном ими виде деятельности.</w:t>
      </w:r>
    </w:p>
    <w:p w:rsidR="00181A55" w:rsidRDefault="00181A55" w:rsidP="0028613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181A55" w:rsidRDefault="00701D46" w:rsidP="00286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Материальная база</w:t>
      </w:r>
      <w:r>
        <w:rPr>
          <w:rFonts w:ascii="Times New Roman" w:hAnsi="Times New Roman" w:cs="Times New Roman"/>
          <w:sz w:val="28"/>
          <w:szCs w:val="28"/>
        </w:rPr>
        <w:t xml:space="preserve"> школы за последние годы значительно улучшилась и отвечает требованиям нормативно-правовой документации. Для реализации образовательных программ оборудовано и оснащено 7 учебных кабинетов. В школе создан современный компьютерный класс, который отвечает всем требованиям, компьютеры объединены в локальную сеть, имеется выход в Интернет, имеются технические средства обучения: мультимедийный проектор, принтер, телевизор, музыкальный центр, DVD-плеер, имеется медиатека. В школе оборудован кабинет основ безопасности жизнедеятельности и допризывной подготовки, который оснащен современными наглядными информационными материалами по всем разделам курса ОБЖ, в кабинете имеются тренажеры для занятия спортом. В школе создан и хорошо оснащен краеведческий центр, в состав которого входит музей, музей в 2015 году успешно прошел перепаспортизацию. В 2015 учебном году в музей приобретено новое оборудование (МФУ, мультмедийный проектор, ламинатор, передвижные стенды). Библиотека оснащена и укомплектована новыми учебниками по всем предметам. В 2017 году был выполнен ремонт санитарных узлов школы.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качества образовательной деятельности (опрос родителей и учащихся) показали, что ученикам в школе комфортно, уютно, они чувствуют себя в безопасности. Показатели доступности, компетентности, микросреды близки к средним по городу и региону. </w:t>
      </w:r>
    </w:p>
    <w:p w:rsidR="00181A55" w:rsidRDefault="00701D46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ниже средних по городу и региону были такие показатели как материально-техническое и информационное обеспечение школы, что можно объяснить недофинансированием школы и определенным процентом износа здания (так как с момента реконструкции здания прошло 55 лет). Тем не менее, администрация школы активно привлекает спонсорские средства на обновление материально-технической базы. Так в 2017 году на средства депутатов были отремонтированы туалеты, а также проведена канализация в лаборантскую кабинета химии.  Низким в опросе родителей и учеников был показатель развитие творческих способностей, что можно объяснить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спецификой контингента открытых школ и показатель психолого-педагогической, медицинской и социальной помощи. Результаты опросов родителей и учеников проанализированы администрацией школы и составлен план по устранению и улучшению показателей с низкой оценкой. В 2018 году вставлены окна в 3 кабинетах.</w:t>
      </w:r>
    </w:p>
    <w:p w:rsidR="00C56725" w:rsidRDefault="00C56725" w:rsidP="00286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134" w:rsidRDefault="0028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A55" w:rsidRDefault="0070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открытой школы № 97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Капшай Д.С.</w:t>
      </w:r>
    </w:p>
    <w:sectPr w:rsidR="00181A55" w:rsidSect="00181A5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BF8"/>
    <w:multiLevelType w:val="hybridMultilevel"/>
    <w:tmpl w:val="E7D22010"/>
    <w:lvl w:ilvl="0" w:tplc="1316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A5CA7"/>
    <w:multiLevelType w:val="hybridMultilevel"/>
    <w:tmpl w:val="B64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1FCE"/>
    <w:multiLevelType w:val="hybridMultilevel"/>
    <w:tmpl w:val="B0B0C1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">
    <w:nsid w:val="58EA4072"/>
    <w:multiLevelType w:val="multilevel"/>
    <w:tmpl w:val="052498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031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5963633B"/>
    <w:multiLevelType w:val="hybridMultilevel"/>
    <w:tmpl w:val="5638F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3E3148E"/>
    <w:multiLevelType w:val="hybridMultilevel"/>
    <w:tmpl w:val="294A5C68"/>
    <w:lvl w:ilvl="0" w:tplc="A6C8CD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BB818A3"/>
    <w:multiLevelType w:val="hybridMultilevel"/>
    <w:tmpl w:val="B1F24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oNotHyphenateCaps/>
  <w:drawingGridHorizontalSpacing w:val="1000"/>
  <w:drawingGridVerticalSpacing w:val="1000"/>
  <w:characterSpacingControl w:val="doNotCompress"/>
  <w:doNotValidateAgainstSchema/>
  <w:compat/>
  <w:rsids>
    <w:rsidRoot w:val="00181A55"/>
    <w:rsid w:val="00085FBE"/>
    <w:rsid w:val="000C519A"/>
    <w:rsid w:val="00181A55"/>
    <w:rsid w:val="00187F2F"/>
    <w:rsid w:val="00286134"/>
    <w:rsid w:val="002B4746"/>
    <w:rsid w:val="00701D46"/>
    <w:rsid w:val="0072339D"/>
    <w:rsid w:val="00C263F8"/>
    <w:rsid w:val="00C567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rsid w:val="00181A55"/>
    <w:rPr>
      <w:sz w:val="24"/>
      <w:szCs w:val="24"/>
    </w:rPr>
  </w:style>
  <w:style w:type="character" w:styleId="a3">
    <w:name w:val="Emphasis"/>
    <w:basedOn w:val="a0"/>
    <w:qFormat/>
    <w:rsid w:val="00181A55"/>
    <w:rPr>
      <w:i/>
      <w:iCs/>
    </w:rPr>
  </w:style>
  <w:style w:type="paragraph" w:styleId="a4">
    <w:name w:val="List Paragraph"/>
    <w:basedOn w:val="a"/>
    <w:qFormat/>
    <w:rsid w:val="00181A55"/>
    <w:pPr>
      <w:ind w:left="720"/>
    </w:pPr>
  </w:style>
  <w:style w:type="paragraph" w:styleId="20">
    <w:name w:val="Body Text Indent 2"/>
    <w:basedOn w:val="a"/>
    <w:rsid w:val="00181A55"/>
    <w:pPr>
      <w:spacing w:after="0" w:line="240" w:lineRule="auto"/>
      <w:ind w:firstLine="284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8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181A55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181A55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4">
    <w:name w:val="p4"/>
    <w:basedOn w:val="a"/>
    <w:rsid w:val="0018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4218</Words>
  <Characters>24045</Characters>
  <Application>Microsoft Office Word</Application>
  <DocSecurity>0</DocSecurity>
  <Lines>200</Lines>
  <Paragraphs>56</Paragraphs>
  <ScaleCrop>false</ScaleCrop>
  <Manager/>
  <Company/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 </dc:title>
  <dc:subject/>
  <dc:creator/>
  <cp:keywords/>
  <dc:description/>
  <cp:lastModifiedBy/>
  <cp:revision>1</cp:revision>
  <cp:lastPrinted>2018-07-11T11:19:00Z</cp:lastPrinted>
  <dcterms:created xsi:type="dcterms:W3CDTF">2019-02-27T07:32:00Z</dcterms:created>
  <dcterms:modified xsi:type="dcterms:W3CDTF">2019-02-27T07:32:00Z</dcterms:modified>
  <cp:version>0900.0100.01</cp:version>
</cp:coreProperties>
</file>